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A8D0" w14:textId="6C78B074" w:rsidR="0071492F" w:rsidRDefault="008408FB">
      <w:pPr>
        <w:spacing w:after="28"/>
        <w:ind w:left="38" w:right="38"/>
      </w:pPr>
      <w:r>
        <w:t>Na temelju članka 54. Zakona o visokom obrazovanju Hercegovačkoneretvanske županije (Narodne novine HNŽ-a, broj 4/1</w:t>
      </w:r>
      <w:r w:rsidR="00D5546A">
        <w:t>2</w:t>
      </w:r>
      <w:r>
        <w:t>) i članka 55. Statuta Sveučilišta u Mostaru (ur. broj: 01 -283/1 3, 1 2. veljače 201 3. godine), Senat Sveučilišta u Mostaru na 1 9. sjedni</w:t>
      </w:r>
      <w:r>
        <w:t>ci, održanoj 26. rujna</w:t>
      </w:r>
    </w:p>
    <w:p w14:paraId="0A0AF248" w14:textId="77777777" w:rsidR="0071492F" w:rsidRDefault="008408FB">
      <w:pPr>
        <w:spacing w:after="683" w:line="265" w:lineRule="auto"/>
        <w:ind w:right="0" w:hanging="10"/>
        <w:jc w:val="left"/>
      </w:pPr>
      <w:r>
        <w:rPr>
          <w:sz w:val="34"/>
        </w:rPr>
        <w:t>201 8. godine donio je</w:t>
      </w:r>
    </w:p>
    <w:p w14:paraId="60FD68E7" w14:textId="77777777" w:rsidR="0071492F" w:rsidRDefault="008408FB">
      <w:pPr>
        <w:spacing w:after="0" w:line="259" w:lineRule="auto"/>
        <w:ind w:left="24" w:right="0" w:hanging="10"/>
        <w:jc w:val="center"/>
      </w:pPr>
      <w:r>
        <w:rPr>
          <w:sz w:val="34"/>
        </w:rPr>
        <w:t>PRAVILNIK O PROJEKTIMA SVEUČILIŠTA U MOSTARU U OKVIRU</w:t>
      </w:r>
    </w:p>
    <w:p w14:paraId="74AE6152" w14:textId="77777777" w:rsidR="0071492F" w:rsidRDefault="008408FB">
      <w:pPr>
        <w:spacing w:after="182" w:line="259" w:lineRule="auto"/>
        <w:ind w:left="29" w:right="0" w:hanging="10"/>
        <w:jc w:val="center"/>
      </w:pPr>
      <w:r>
        <w:rPr>
          <w:sz w:val="34"/>
        </w:rPr>
        <w:t>PROGRAMA MEĐUNARODNE SURADNJE ERASMUS PLUS (+)</w:t>
      </w:r>
    </w:p>
    <w:p w14:paraId="60D88D35" w14:textId="77777777" w:rsidR="0071492F" w:rsidRDefault="008408FB">
      <w:pPr>
        <w:spacing w:after="317" w:line="265" w:lineRule="auto"/>
        <w:ind w:right="0" w:hanging="10"/>
        <w:jc w:val="left"/>
      </w:pPr>
      <w:r>
        <w:rPr>
          <w:sz w:val="34"/>
        </w:rPr>
        <w:t>l. UVODNE ODREDBE</w:t>
      </w:r>
    </w:p>
    <w:p w14:paraId="6EAE255C" w14:textId="77777777" w:rsidR="0071492F" w:rsidRDefault="008408FB">
      <w:pPr>
        <w:spacing w:after="0" w:line="259" w:lineRule="auto"/>
        <w:ind w:left="956" w:right="931" w:hanging="10"/>
        <w:jc w:val="center"/>
      </w:pPr>
      <w:r>
        <w:rPr>
          <w:sz w:val="34"/>
        </w:rPr>
        <w:t>Članak 1 .</w:t>
      </w:r>
    </w:p>
    <w:p w14:paraId="29DC24F9" w14:textId="77777777" w:rsidR="0071492F" w:rsidRDefault="008408FB">
      <w:pPr>
        <w:spacing w:after="594"/>
        <w:ind w:left="38" w:right="38"/>
      </w:pPr>
      <w:r>
        <w:t>(1) Pravilnikom o projektima Sveučilišta u Mostaru u okviru programa međunarodne</w:t>
      </w:r>
      <w:r>
        <w:t xml:space="preserve"> suradnje ERASMUS Plus (+) (u daljnjemu tekstu: Pravilnik) uređuju se osnovna načela, postupak, prava i obveze u vezi projekata međunarodne suradnje u okviru ERASMUS+ programa Ključna aktivnost 2 (KA2), u kojima Sveučilište ili ustrojbena jedinica, sudjelu</w:t>
      </w:r>
      <w:r>
        <w:t>je kao partnerska institucija.</w:t>
      </w:r>
    </w:p>
    <w:p w14:paraId="7D832352" w14:textId="77777777" w:rsidR="0071492F" w:rsidRDefault="008408FB">
      <w:pPr>
        <w:spacing w:after="153" w:line="259" w:lineRule="auto"/>
        <w:ind w:left="956" w:right="926" w:hanging="10"/>
        <w:jc w:val="center"/>
      </w:pPr>
      <w:r>
        <w:rPr>
          <w:sz w:val="34"/>
        </w:rPr>
        <w:t>Članak 2.</w:t>
      </w:r>
    </w:p>
    <w:p w14:paraId="2AEEE9D7" w14:textId="77777777" w:rsidR="0071492F" w:rsidRDefault="008408FB">
      <w:pPr>
        <w:numPr>
          <w:ilvl w:val="0"/>
          <w:numId w:val="1"/>
        </w:numPr>
        <w:ind w:right="38"/>
      </w:pPr>
      <w:r>
        <w:t>Pojam programa međunarodne suradnje ERASMUS+ odnosi se na sve europske i međunarodne programe i inicijative Europske unije (u daljnjemu u tekstu: EU) u oblasti obrazovanja, osposobljavanja, mladih i sporta.</w:t>
      </w:r>
    </w:p>
    <w:p w14:paraId="2A8DAA0F" w14:textId="77777777" w:rsidR="0071492F" w:rsidRDefault="008408FB">
      <w:pPr>
        <w:numPr>
          <w:ilvl w:val="0"/>
          <w:numId w:val="1"/>
        </w:numPr>
        <w:spacing w:after="249"/>
        <w:ind w:right="38"/>
      </w:pPr>
      <w:r>
        <w:t>Pod klju</w:t>
      </w:r>
      <w:r>
        <w:t>čnom aktivnošću 2 (KA2) ERAMUS+ programa obuhvaćaju se projekti jačanja kapaciteta, projekti izrade platforme za IT potporu, projekti udruživanja znanja i udruživanja sektorskih vještina te strateška partnerstva.</w:t>
      </w:r>
    </w:p>
    <w:p w14:paraId="17C1C9D5" w14:textId="77777777" w:rsidR="0071492F" w:rsidRDefault="008408FB">
      <w:pPr>
        <w:spacing w:after="179" w:line="259" w:lineRule="auto"/>
        <w:ind w:left="956" w:right="917" w:hanging="10"/>
        <w:jc w:val="center"/>
      </w:pPr>
      <w:r>
        <w:rPr>
          <w:sz w:val="34"/>
        </w:rPr>
        <w:t>Članak 3.</w:t>
      </w:r>
    </w:p>
    <w:p w14:paraId="0068B5B1" w14:textId="77777777" w:rsidR="0071492F" w:rsidRDefault="008408FB">
      <w:pPr>
        <w:numPr>
          <w:ilvl w:val="0"/>
          <w:numId w:val="2"/>
        </w:numPr>
        <w:ind w:right="38"/>
      </w:pPr>
      <w:r>
        <w:t>Pravilnik se odnosi na sve postupke unutar faze pripreme, razrade i realizacije projekata, te postupke usvajanja završnoga izvješća, revizije i monitoringa projekta.</w:t>
      </w:r>
    </w:p>
    <w:p w14:paraId="4C0EFB73" w14:textId="77777777" w:rsidR="0071492F" w:rsidRDefault="008408FB">
      <w:pPr>
        <w:numPr>
          <w:ilvl w:val="0"/>
          <w:numId w:val="2"/>
        </w:numPr>
        <w:ind w:right="38"/>
      </w:pPr>
      <w:r>
        <w:lastRenderedPageBreak/>
        <w:t>Odredbe Pravilnika primjenjuju se na sve osobe koje sudjeluju u bilo kojemu od gore navede</w:t>
      </w:r>
      <w:r>
        <w:t>nih postupaka, neovisno o vrsti posla koji obavljaju.</w:t>
      </w:r>
    </w:p>
    <w:p w14:paraId="75D154CD" w14:textId="77777777" w:rsidR="0071492F" w:rsidRDefault="008408FB">
      <w:pPr>
        <w:spacing w:after="186" w:line="259" w:lineRule="auto"/>
        <w:ind w:left="956" w:right="984" w:hanging="10"/>
        <w:jc w:val="center"/>
      </w:pPr>
      <w:r>
        <w:rPr>
          <w:sz w:val="34"/>
        </w:rPr>
        <w:t>Članak 4.</w:t>
      </w:r>
    </w:p>
    <w:p w14:paraId="7AAF2585" w14:textId="77777777" w:rsidR="0071492F" w:rsidRDefault="008408FB">
      <w:pPr>
        <w:spacing w:after="46"/>
        <w:ind w:left="38" w:right="38"/>
      </w:pPr>
      <w:r>
        <w:t>Značenje pojedinih pojmova u ovome Pravilniku:</w:t>
      </w:r>
    </w:p>
    <w:p w14:paraId="2C3F52A2" w14:textId="77777777" w:rsidR="0071492F" w:rsidRDefault="008408FB">
      <w:pPr>
        <w:numPr>
          <w:ilvl w:val="1"/>
          <w:numId w:val="2"/>
        </w:numPr>
        <w:ind w:right="38" w:hanging="365"/>
      </w:pPr>
      <w:r>
        <w:t>Projektni konzorcij je udruženje dvaju ili više partnerskih, visokoškolskih i drugih institucija, uključenih u realizaciju međunarodnih projekata</w:t>
      </w:r>
      <w:r>
        <w:t>.</w:t>
      </w:r>
    </w:p>
    <w:p w14:paraId="1451D94F" w14:textId="77777777" w:rsidR="0071492F" w:rsidRDefault="008408FB">
      <w:pPr>
        <w:numPr>
          <w:ilvl w:val="1"/>
          <w:numId w:val="2"/>
        </w:numPr>
        <w:ind w:right="38" w:hanging="365"/>
      </w:pPr>
      <w:r>
        <w:t>Koordinator projekta je sveučilište ili druga institucija koja izravno sudjeluje u realizaciji projekta imajući ulogu predvodnika projektnoga konzorcija. Koordinator u ime projektnoga tima potpisuje međunarodni opći ugovor i za svoj osobni rad, kao i rad</w:t>
      </w:r>
      <w:r>
        <w:t xml:space="preserve"> projektnoga konzorcija izravno je odgovoran institucijama koje financiraju projekt.</w:t>
      </w:r>
    </w:p>
    <w:p w14:paraId="230A77FA" w14:textId="77777777" w:rsidR="0071492F" w:rsidRDefault="008408FB">
      <w:pPr>
        <w:numPr>
          <w:ilvl w:val="1"/>
          <w:numId w:val="2"/>
        </w:numPr>
        <w:ind w:right="38" w:hanging="365"/>
      </w:pPr>
      <w:r>
        <w:t>Partner u projektu je sveučilište ili druga pravna osoba koja izravno sudjeluje u realizaciji projekta u svojstvu člana projektnoga konzorcija, potpisuje partnerski konzor</w:t>
      </w:r>
      <w:r>
        <w:t>cijski sporazum i za svoj rad na projektu odgovara koordinatoru projekta.</w:t>
      </w:r>
    </w:p>
    <w:p w14:paraId="63A98836" w14:textId="77777777" w:rsidR="0071492F" w:rsidRDefault="008408FB">
      <w:pPr>
        <w:numPr>
          <w:ilvl w:val="1"/>
          <w:numId w:val="2"/>
        </w:numPr>
        <w:ind w:right="38" w:hanging="365"/>
      </w:pPr>
      <w:r>
        <w:t>Voditelj projekta je osoba stalno zaposlena na Sveučilištu ili ustrojbenoj jedinici koja u ime Sveučilišta upravlja međunarodnim projektom, u kojemu Sveučilište sudjeluje kao koordin</w:t>
      </w:r>
      <w:r>
        <w:t>ator ili partner, i radom projektnoga tima Sveučilišta.</w:t>
      </w:r>
    </w:p>
    <w:p w14:paraId="79DB6A03" w14:textId="77777777" w:rsidR="0071492F" w:rsidRDefault="008408FB">
      <w:pPr>
        <w:numPr>
          <w:ilvl w:val="1"/>
          <w:numId w:val="2"/>
        </w:numPr>
        <w:ind w:right="38" w:hanging="365"/>
      </w:pPr>
      <w:r>
        <w:t>Projektni tim čine osobe zaposlene na Sveučilištu ili ustrojbenoj jedinici, kao i studenti Sveučilišta, koje imenuje voditelj projekta za realizaciju projektnih aktivnosti i zadataka, u skladu s proje</w:t>
      </w:r>
      <w:r>
        <w:t>ktnim zahtjevima i dokumentima.</w:t>
      </w:r>
    </w:p>
    <w:p w14:paraId="717EF298" w14:textId="77777777" w:rsidR="0071492F" w:rsidRDefault="008408FB">
      <w:pPr>
        <w:numPr>
          <w:ilvl w:val="1"/>
          <w:numId w:val="2"/>
        </w:numPr>
        <w:ind w:right="38" w:hanging="365"/>
      </w:pPr>
      <w:r>
        <w:t>Administrator projekta je član projektnoga tima kojega određuje voditelj projekta zadužen za obavljanje administrativnih i drugih poslova u okviru projekta.</w:t>
      </w:r>
    </w:p>
    <w:p w14:paraId="2E2D94A6" w14:textId="77777777" w:rsidR="0071492F" w:rsidRDefault="008408FB">
      <w:pPr>
        <w:numPr>
          <w:ilvl w:val="1"/>
          <w:numId w:val="2"/>
        </w:numPr>
        <w:ind w:right="38" w:hanging="365"/>
      </w:pPr>
      <w:r>
        <w:t>Međunarodni opći ugovor je ugovor koji koordinator projekta potpisu</w:t>
      </w:r>
      <w:r>
        <w:t xml:space="preserve">je u ime projektnoga konzorcija s institucijom koja financira projekt. Zajedno s aneksima, koji čine njegove sastavne dijelove, međunarodnim općim ugovorom reguliraju se sva pitanja u vezi s upravljanjem međunarodnim projektom, </w:t>
      </w:r>
      <w:r>
        <w:lastRenderedPageBreak/>
        <w:t>ciljevima i rokovima realiza</w:t>
      </w:r>
      <w:r>
        <w:t>cije projekta, proračunom projekta i rasporedom njegova izvršenja.</w:t>
      </w:r>
    </w:p>
    <w:p w14:paraId="25AC7FA5" w14:textId="77777777" w:rsidR="0071492F" w:rsidRDefault="008408FB">
      <w:pPr>
        <w:numPr>
          <w:ilvl w:val="1"/>
          <w:numId w:val="2"/>
        </w:numPr>
        <w:ind w:right="38" w:hanging="365"/>
      </w:pPr>
      <w:r>
        <w:t>Partnerski sporazum je sporazum koji potpisuju koordinator projekta i projektni partneri, predstavljeni svojim voditeljima, kojim se detaljno uređuju konkretna prava i obveze svakoga od pro</w:t>
      </w:r>
      <w:r>
        <w:t>jektnih partnera, upravljanje projektom i način međusobnoga komuniciranja, definiraju pitanja financiranja i sufinanciranja projekta, te određuju mehanizmi rješavanja sporova između partnera u konzorciju projekta.</w:t>
      </w:r>
    </w:p>
    <w:p w14:paraId="65A9A086" w14:textId="77777777" w:rsidR="0071492F" w:rsidRDefault="008408FB">
      <w:pPr>
        <w:spacing w:after="214" w:line="259" w:lineRule="auto"/>
        <w:ind w:left="956" w:right="5" w:hanging="10"/>
        <w:jc w:val="center"/>
      </w:pPr>
      <w:r>
        <w:rPr>
          <w:sz w:val="34"/>
        </w:rPr>
        <w:t>5.</w:t>
      </w:r>
    </w:p>
    <w:p w14:paraId="37802EBD" w14:textId="77777777" w:rsidR="0071492F" w:rsidRDefault="008408FB">
      <w:pPr>
        <w:numPr>
          <w:ilvl w:val="0"/>
          <w:numId w:val="3"/>
        </w:numPr>
        <w:ind w:right="38"/>
      </w:pPr>
      <w:r>
        <w:t>Sveučilište u Mostaru u međunarodnim pr</w:t>
      </w:r>
      <w:r>
        <w:t>ojektima u okviru ERAMSUS+ programa može sudjelovati kao koordinator projekta ili kao partner u projektu.</w:t>
      </w:r>
    </w:p>
    <w:p w14:paraId="4B8DDE61" w14:textId="77777777" w:rsidR="0071492F" w:rsidRDefault="008408FB">
      <w:pPr>
        <w:numPr>
          <w:ilvl w:val="0"/>
          <w:numId w:val="3"/>
        </w:numPr>
        <w:spacing w:after="570"/>
        <w:ind w:right="38"/>
      </w:pPr>
      <w:r>
        <w:t>Kao partner u projektu može sudjelovati i svaka od ustrojbenih jedinica Sveučilišta.</w:t>
      </w:r>
    </w:p>
    <w:p w14:paraId="1C99014A" w14:textId="77777777" w:rsidR="0071492F" w:rsidRDefault="008408FB">
      <w:pPr>
        <w:pStyle w:val="Heading1"/>
        <w:spacing w:after="414"/>
        <w:ind w:left="38"/>
      </w:pPr>
      <w:r>
        <w:t>Il. PROJEKTNA PRIJAVA (APLIKACIJA)</w:t>
      </w:r>
    </w:p>
    <w:p w14:paraId="34D32363" w14:textId="77777777" w:rsidR="0071492F" w:rsidRDefault="008408FB">
      <w:pPr>
        <w:spacing w:after="0" w:line="259" w:lineRule="auto"/>
        <w:ind w:left="956" w:right="955" w:hanging="10"/>
        <w:jc w:val="center"/>
      </w:pPr>
      <w:r>
        <w:rPr>
          <w:sz w:val="34"/>
        </w:rPr>
        <w:t>Članak 6.</w:t>
      </w:r>
    </w:p>
    <w:p w14:paraId="23016CF3" w14:textId="77777777" w:rsidR="0071492F" w:rsidRDefault="008408FB">
      <w:pPr>
        <w:numPr>
          <w:ilvl w:val="0"/>
          <w:numId w:val="4"/>
        </w:numPr>
        <w:ind w:right="38"/>
      </w:pPr>
      <w:r>
        <w:t>Projektnu prijavu za sudjelovanje u međunarodnim projektima unutar programa ERAMSUS+ može podnijeti sveučilište ili ustrojbena</w:t>
      </w:r>
      <w:r>
        <w:t xml:space="preserve"> jedinica. Prijava se podnosi nadležnoj međunarodnoj instituciji u skladu s odredbama projektnoga poziva (natječaja).</w:t>
      </w:r>
    </w:p>
    <w:p w14:paraId="08BD73E8" w14:textId="77777777" w:rsidR="0071492F" w:rsidRDefault="008408FB">
      <w:pPr>
        <w:numPr>
          <w:ilvl w:val="0"/>
          <w:numId w:val="4"/>
        </w:numPr>
        <w:ind w:right="38"/>
      </w:pPr>
      <w:r>
        <w:t xml:space="preserve">Ustrojbene jedinice koje namjeravaju projektom aplicirati za sredstva ERASMUS+ programa, dužne su najkasnije petnaest dana do isteka roka </w:t>
      </w:r>
      <w:r>
        <w:t>za podnošenje projekte prijave, putem Ureda za međunarodnu suradnju Sveučilišta, u pisanoj formi, dostaviti rektoru informaciju o planiranim aktivnostima na projektu, članovima projektnoga tima te planiranome proračunu za sufinanciranje projekta.</w:t>
      </w:r>
    </w:p>
    <w:p w14:paraId="671445A6" w14:textId="77777777" w:rsidR="0071492F" w:rsidRDefault="008408FB">
      <w:pPr>
        <w:numPr>
          <w:ilvl w:val="0"/>
          <w:numId w:val="4"/>
        </w:numPr>
        <w:ind w:right="38"/>
      </w:pPr>
      <w:r>
        <w:t>Nakon ocj</w:t>
      </w:r>
      <w:r>
        <w:t xml:space="preserve">ene financijskih, materijalnih, kadrovskih i drugih mogućnosti za realizaciju projekta, koja se obavlja u suradnji s prorektorom za međunarodnu suradnju, rektor može pismenim putem dati i odbiti suglasnost za sudjelovanje na projektu. Ocjena u obama </w:t>
      </w:r>
      <w:r>
        <w:lastRenderedPageBreak/>
        <w:t>slučaj</w:t>
      </w:r>
      <w:r>
        <w:t>evima mora biti pismeno obrazložena i dostavljena najkasnije osam dana od podnošenja zahtjeva za ocjenu.</w:t>
      </w:r>
    </w:p>
    <w:p w14:paraId="0FC0DE41" w14:textId="77777777" w:rsidR="0071492F" w:rsidRDefault="008408FB">
      <w:pPr>
        <w:numPr>
          <w:ilvl w:val="0"/>
          <w:numId w:val="4"/>
        </w:numPr>
        <w:ind w:right="38"/>
      </w:pPr>
      <w:r>
        <w:t>Suglasnost za prijavu ili sudjelovanje na projektu potpisuje rektor Sveučilišta u formi koja je propisana odredbama konkretnoga ERASMUS+ programa.</w:t>
      </w:r>
    </w:p>
    <w:p w14:paraId="751B1B22" w14:textId="77777777" w:rsidR="0071492F" w:rsidRDefault="008408FB">
      <w:pPr>
        <w:numPr>
          <w:ilvl w:val="0"/>
          <w:numId w:val="4"/>
        </w:numPr>
        <w:spacing w:after="288"/>
        <w:ind w:right="38"/>
      </w:pPr>
      <w:r>
        <w:t>Vodi</w:t>
      </w:r>
      <w:r>
        <w:t>telj projekta dužan je dostaviti informacije o uspješno realiziranoj projektnoj prijavi Uredu za međunarodnu suradnju Sveučilišta najkasnije petnaest dana od dostavljanja rezultata od nadležne međunarodne institucije.</w:t>
      </w:r>
    </w:p>
    <w:p w14:paraId="2BECD80C" w14:textId="77777777" w:rsidR="0071492F" w:rsidRDefault="008408FB">
      <w:pPr>
        <w:pStyle w:val="Heading1"/>
        <w:ind w:left="38"/>
      </w:pPr>
      <w:r>
        <w:t>III. UPRAVLJANJE PROJEKTOM</w:t>
      </w:r>
    </w:p>
    <w:p w14:paraId="3828FF07" w14:textId="77777777" w:rsidR="0071492F" w:rsidRDefault="008408FB">
      <w:pPr>
        <w:spacing w:after="0" w:line="259" w:lineRule="auto"/>
        <w:ind w:left="956" w:right="950" w:hanging="10"/>
        <w:jc w:val="center"/>
      </w:pPr>
      <w:r>
        <w:rPr>
          <w:sz w:val="34"/>
        </w:rPr>
        <w:t>Članak 7.</w:t>
      </w:r>
    </w:p>
    <w:p w14:paraId="17CC9200" w14:textId="77777777" w:rsidR="0071492F" w:rsidRDefault="008408FB">
      <w:pPr>
        <w:spacing w:after="212" w:line="259" w:lineRule="auto"/>
        <w:ind w:left="956" w:right="950" w:hanging="10"/>
        <w:jc w:val="center"/>
      </w:pPr>
      <w:r>
        <w:rPr>
          <w:sz w:val="34"/>
        </w:rPr>
        <w:t>V</w:t>
      </w:r>
      <w:r>
        <w:rPr>
          <w:sz w:val="34"/>
        </w:rPr>
        <w:t>oditelj projekta</w:t>
      </w:r>
    </w:p>
    <w:p w14:paraId="1E09D767" w14:textId="77777777" w:rsidR="0071492F" w:rsidRDefault="008408FB">
      <w:pPr>
        <w:numPr>
          <w:ilvl w:val="0"/>
          <w:numId w:val="5"/>
        </w:numPr>
        <w:ind w:right="38" w:hanging="398"/>
      </w:pPr>
      <w:r>
        <w:t>U slučaju da međunarodna institucija pozitivno ocijeni prijavu projekta, rektor, u suradnji s prorektorom za međunarodnu suradnju, na temelju prijedloga projektnoga tima iz projektne prijave, imenuje voditelja projekta i članove projektnog</w:t>
      </w:r>
      <w:r>
        <w:t>a tima.</w:t>
      </w:r>
    </w:p>
    <w:p w14:paraId="7A99563E" w14:textId="77777777" w:rsidR="0071492F" w:rsidRDefault="008408FB">
      <w:pPr>
        <w:numPr>
          <w:ilvl w:val="0"/>
          <w:numId w:val="5"/>
        </w:numPr>
        <w:ind w:right="38" w:hanging="398"/>
      </w:pPr>
      <w:r>
        <w:t>Voditelj projekta odgovoran je za koordinaciju svih aktivnosti na projektu i njegovu uspješnu realizaciju. On za svoj rad, kao i obveze Sveučilišta proizašle iz projektne prijave odgovara rektoru Sveučilišta.</w:t>
      </w:r>
    </w:p>
    <w:p w14:paraId="678E81D5" w14:textId="77777777" w:rsidR="0071492F" w:rsidRDefault="008408FB">
      <w:pPr>
        <w:numPr>
          <w:ilvl w:val="0"/>
          <w:numId w:val="5"/>
        </w:numPr>
        <w:spacing w:after="46"/>
        <w:ind w:right="38" w:hanging="398"/>
      </w:pPr>
      <w:r>
        <w:t>Voditelj projekta obavlja sljedeće poslove na projektu:</w:t>
      </w:r>
    </w:p>
    <w:p w14:paraId="6117A537" w14:textId="77777777" w:rsidR="0071492F" w:rsidRDefault="008408FB">
      <w:pPr>
        <w:spacing w:after="302"/>
        <w:ind w:left="384" w:right="38"/>
      </w:pPr>
      <w:r>
        <w:rPr>
          <w:noProof/>
        </w:rPr>
        <w:drawing>
          <wp:inline distT="0" distB="0" distL="0" distR="0" wp14:anchorId="2DE71ECD" wp14:editId="16955CF7">
            <wp:extent cx="42672" cy="12196"/>
            <wp:effectExtent l="0" t="0" r="0" b="0"/>
            <wp:docPr id="6807" name="Picture 6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" name="Picture 6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rukovodi radom na projektu i koordinira projektne aktivnosti </w:t>
      </w:r>
      <w:r>
        <w:rPr>
          <w:noProof/>
        </w:rPr>
        <w:drawing>
          <wp:inline distT="0" distB="0" distL="0" distR="0" wp14:anchorId="7B1C35EF" wp14:editId="044E1999">
            <wp:extent cx="42672" cy="12196"/>
            <wp:effectExtent l="0" t="0" r="0" b="0"/>
            <wp:docPr id="6808" name="Picture 6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" name="Picture 68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precizira rokove za realizaciju projektnih aktivnosti </w:t>
      </w:r>
      <w:r>
        <w:rPr>
          <w:noProof/>
        </w:rPr>
        <w:drawing>
          <wp:inline distT="0" distB="0" distL="0" distR="0" wp14:anchorId="4338BB27" wp14:editId="7270A653">
            <wp:extent cx="42672" cy="15245"/>
            <wp:effectExtent l="0" t="0" r="0" b="0"/>
            <wp:docPr id="6809" name="Picture 6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" name="Picture 68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određuje projektne zadatke za svakoga od članova projektnoga</w:t>
      </w:r>
    </w:p>
    <w:p w14:paraId="632A0AD7" w14:textId="77777777" w:rsidR="0071492F" w:rsidRDefault="008408FB">
      <w:pPr>
        <w:ind w:left="379" w:right="38"/>
      </w:pPr>
      <w:r>
        <w:rPr>
          <w:noProof/>
        </w:rPr>
        <w:drawing>
          <wp:inline distT="0" distB="0" distL="0" distR="0" wp14:anchorId="66A9B237" wp14:editId="1726CFC2">
            <wp:extent cx="42672" cy="12196"/>
            <wp:effectExtent l="0" t="0" r="0" b="0"/>
            <wp:docPr id="6810" name="Picture 6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" name="Picture 68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priprema i provo</w:t>
      </w:r>
      <w:r>
        <w:t xml:space="preserve">di plan realizacije projekta u skladu sa zahtjevima iz projektne aplikacije </w:t>
      </w:r>
      <w:r>
        <w:rPr>
          <w:noProof/>
        </w:rPr>
        <w:drawing>
          <wp:inline distT="0" distB="0" distL="0" distR="0" wp14:anchorId="46FD0EE8" wp14:editId="7531B46B">
            <wp:extent cx="45720" cy="12195"/>
            <wp:effectExtent l="0" t="0" r="0" b="0"/>
            <wp:docPr id="6811" name="Picture 6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" name="Picture 68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priprema plan isplate naknade osobama uključenim u rad na </w:t>
      </w:r>
      <w:r>
        <w:t xml:space="preserve">projektu (staffcost) </w:t>
      </w:r>
      <w:r>
        <w:rPr>
          <w:noProof/>
        </w:rPr>
        <w:drawing>
          <wp:inline distT="0" distB="0" distL="0" distR="0" wp14:anchorId="0EE35A6B" wp14:editId="431083ED">
            <wp:extent cx="45720" cy="15245"/>
            <wp:effectExtent l="0" t="0" r="0" b="0"/>
            <wp:docPr id="6812" name="Picture 6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" name="Picture 68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određuje iznos potrebnih financijskih sredstava za realizaciju projektnih aktivnosti </w:t>
      </w:r>
      <w:r>
        <w:rPr>
          <w:noProof/>
        </w:rPr>
        <w:drawing>
          <wp:inline distT="0" distB="0" distL="0" distR="0" wp14:anchorId="6BA1F8C1" wp14:editId="3FD10644">
            <wp:extent cx="45720" cy="15244"/>
            <wp:effectExtent l="0" t="0" r="0" b="0"/>
            <wp:docPr id="6813" name="Picture 6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" name="Picture 68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podnosi dva puta godišnje Izvješće o projektnim aktivnostima i tijeku projekta Uredu za međunarodnu suradnju ili dodatno na zahtjev rektora.</w:t>
      </w:r>
    </w:p>
    <w:p w14:paraId="5EEECE78" w14:textId="77777777" w:rsidR="0071492F" w:rsidRDefault="008408FB">
      <w:pPr>
        <w:numPr>
          <w:ilvl w:val="0"/>
          <w:numId w:val="5"/>
        </w:numPr>
        <w:spacing w:after="206"/>
        <w:ind w:right="38" w:hanging="398"/>
      </w:pPr>
      <w:r>
        <w:t>Ako je Sveučilište ujedno i</w:t>
      </w:r>
      <w:r>
        <w:t xml:space="preserve"> koordinator projekta, voditelj projekta obavljat će i sve poslove koordiniranja aktivnosti svih partnerskih institucija na projektu.</w:t>
      </w:r>
    </w:p>
    <w:p w14:paraId="0A73AECF" w14:textId="77777777" w:rsidR="0071492F" w:rsidRDefault="008408FB">
      <w:pPr>
        <w:spacing w:after="190" w:line="259" w:lineRule="auto"/>
        <w:ind w:left="956" w:right="979" w:hanging="10"/>
        <w:jc w:val="center"/>
      </w:pPr>
      <w:r>
        <w:rPr>
          <w:sz w:val="34"/>
        </w:rPr>
        <w:lastRenderedPageBreak/>
        <w:t>Članak 8.</w:t>
      </w:r>
    </w:p>
    <w:p w14:paraId="1305ED2E" w14:textId="77777777" w:rsidR="0071492F" w:rsidRDefault="008408FB">
      <w:pPr>
        <w:spacing w:after="292"/>
        <w:ind w:left="38" w:right="38"/>
      </w:pPr>
      <w:r>
        <w:t>(1) Osnova za detaljno planiranje i realizaciju projektnih aktivnosti je odobreni prijedlog projekta definiran M</w:t>
      </w:r>
      <w:r>
        <w:t>eđunarodnim općim ugovorom. (2) Voditelj projekta dužan je dokumentaciju u vezi s projektninn aktivnostima dostaviti Uredu za međunarodnu suradnju Sveučilišta, odnosno na potvrdu rektoru i/ili prorektoru za međunarodnu suradnju, prije dostavljanja nadležni</w:t>
      </w:r>
      <w:r>
        <w:t>m međunarodnim institucijama.</w:t>
      </w:r>
    </w:p>
    <w:p w14:paraId="6568B71B" w14:textId="77777777" w:rsidR="0071492F" w:rsidRDefault="008408FB">
      <w:pPr>
        <w:spacing w:after="193" w:line="259" w:lineRule="auto"/>
        <w:ind w:left="956" w:right="970" w:hanging="10"/>
        <w:jc w:val="center"/>
      </w:pPr>
      <w:r>
        <w:rPr>
          <w:sz w:val="34"/>
        </w:rPr>
        <w:t>Članak 9.</w:t>
      </w:r>
    </w:p>
    <w:p w14:paraId="7D4565E4" w14:textId="77777777" w:rsidR="0071492F" w:rsidRDefault="008408FB">
      <w:pPr>
        <w:spacing w:after="46"/>
        <w:ind w:left="38" w:right="38"/>
      </w:pPr>
      <w:r>
        <w:t>(1 ) Rektor Sveučilišta razriješit će dužnosti voditelja projekta ako:</w:t>
      </w:r>
    </w:p>
    <w:p w14:paraId="6A62C8EC" w14:textId="77777777" w:rsidR="0071492F" w:rsidRDefault="008408FB">
      <w:pPr>
        <w:ind w:left="374" w:right="38"/>
      </w:pPr>
      <w:r>
        <w:rPr>
          <w:noProof/>
        </w:rPr>
        <w:drawing>
          <wp:inline distT="0" distB="0" distL="0" distR="0" wp14:anchorId="50EA25CF" wp14:editId="41B95E80">
            <wp:extent cx="42672" cy="15245"/>
            <wp:effectExtent l="0" t="0" r="0" b="0"/>
            <wp:docPr id="6814" name="Picture 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" name="Picture 68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 dostavi neophodnu projektnu dokumentaciju na zahtjev i u zadanome vremenskom roku </w:t>
      </w:r>
      <w:r>
        <w:rPr>
          <w:noProof/>
        </w:rPr>
        <w:drawing>
          <wp:inline distT="0" distB="0" distL="0" distR="0" wp14:anchorId="7F6B2857" wp14:editId="4CF79B9F">
            <wp:extent cx="45720" cy="12195"/>
            <wp:effectExtent l="0" t="0" r="0" b="0"/>
            <wp:docPr id="6815" name="Picture 6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" name="Picture 68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 vodi računa o planiranome trošenju sredstava u skladu</w:t>
      </w:r>
      <w:r>
        <w:t xml:space="preserve"> s odredbama potpisanoga međunarodnog ugovora </w:t>
      </w:r>
      <w:r>
        <w:rPr>
          <w:noProof/>
        </w:rPr>
        <w:drawing>
          <wp:inline distT="0" distB="0" distL="0" distR="0" wp14:anchorId="521A1314" wp14:editId="4D5ACAD2">
            <wp:extent cx="42672" cy="15244"/>
            <wp:effectExtent l="0" t="0" r="0" b="0"/>
            <wp:docPr id="6816" name="Picture 6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" name="Picture 68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 postoje izvješća i dokazi o provedenim projektnim aktivnostima, odnosno o provedenim mjerama za poboljšanje realizacije projekta u skladu s preporukama nadležne međunarodne institucije i koordinatora proje</w:t>
      </w:r>
      <w:r>
        <w:t xml:space="preserve">kta </w:t>
      </w:r>
      <w:r>
        <w:rPr>
          <w:noProof/>
        </w:rPr>
        <w:drawing>
          <wp:inline distT="0" distB="0" distL="0" distR="0" wp14:anchorId="2F23AAFD" wp14:editId="06637771">
            <wp:extent cx="42672" cy="15244"/>
            <wp:effectExtent l="0" t="0" r="0" b="0"/>
            <wp:docPr id="6817" name="Picture 6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" name="Picture 68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postupa suprotno odredbama ovoga Pravilnika.</w:t>
      </w:r>
    </w:p>
    <w:p w14:paraId="6AC2F18E" w14:textId="77777777" w:rsidR="0071492F" w:rsidRDefault="008408FB">
      <w:pPr>
        <w:spacing w:after="0" w:line="259" w:lineRule="auto"/>
        <w:ind w:left="956" w:right="43" w:hanging="10"/>
        <w:jc w:val="center"/>
      </w:pPr>
      <w:r>
        <w:rPr>
          <w:sz w:val="34"/>
        </w:rPr>
        <w:t>10.</w:t>
      </w:r>
    </w:p>
    <w:p w14:paraId="53B9BD09" w14:textId="77777777" w:rsidR="0071492F" w:rsidRDefault="008408FB">
      <w:pPr>
        <w:spacing w:after="218" w:line="259" w:lineRule="auto"/>
        <w:ind w:left="956" w:right="1003" w:hanging="10"/>
        <w:jc w:val="center"/>
      </w:pPr>
      <w:r>
        <w:rPr>
          <w:sz w:val="34"/>
        </w:rPr>
        <w:t>Projektni tim</w:t>
      </w:r>
    </w:p>
    <w:p w14:paraId="1795E40E" w14:textId="77777777" w:rsidR="0071492F" w:rsidRDefault="008408FB">
      <w:pPr>
        <w:numPr>
          <w:ilvl w:val="0"/>
          <w:numId w:val="6"/>
        </w:numPr>
        <w:ind w:right="38"/>
      </w:pPr>
      <w:r>
        <w:t>Na prijedlog voditelja projekta, rektor Sveučilišta imenuje članove projektnoga tima s preciziranim pravima i obvezama za svakoga člana pojedinačno.</w:t>
      </w:r>
    </w:p>
    <w:p w14:paraId="6C5AA222" w14:textId="77777777" w:rsidR="0071492F" w:rsidRDefault="008408FB">
      <w:pPr>
        <w:numPr>
          <w:ilvl w:val="0"/>
          <w:numId w:val="6"/>
        </w:numPr>
        <w:ind w:right="38"/>
      </w:pPr>
      <w:r>
        <w:t>Voditelj projekta među predloženim članovima projektnoga tima imenuje administratora projekta zaduženoga za</w:t>
      </w:r>
      <w:r>
        <w:t xml:space="preserve"> administrativnotehničke poslove projekta.</w:t>
      </w:r>
    </w:p>
    <w:p w14:paraId="6C0AE344" w14:textId="77777777" w:rsidR="0071492F" w:rsidRDefault="008408FB">
      <w:pPr>
        <w:spacing w:after="554"/>
        <w:ind w:left="38" w:right="38"/>
      </w:pPr>
      <w:r>
        <w:t>(2) Članovi projektnoga tima za svoj rad odgovorni su voditelju projekta.</w:t>
      </w:r>
    </w:p>
    <w:p w14:paraId="78BD9DB6" w14:textId="77777777" w:rsidR="0071492F" w:rsidRDefault="008408FB">
      <w:pPr>
        <w:spacing w:after="122" w:line="265" w:lineRule="auto"/>
        <w:ind w:right="0" w:hanging="10"/>
        <w:jc w:val="left"/>
      </w:pPr>
      <w:r>
        <w:rPr>
          <w:sz w:val="34"/>
        </w:rPr>
        <w:t>IV. FINANCIRANJE PROJEKATA</w:t>
      </w:r>
    </w:p>
    <w:p w14:paraId="1D58529E" w14:textId="77777777" w:rsidR="0071492F" w:rsidRDefault="008408FB">
      <w:pPr>
        <w:spacing w:after="215" w:line="259" w:lineRule="auto"/>
        <w:ind w:left="956" w:right="989" w:hanging="10"/>
        <w:jc w:val="center"/>
      </w:pPr>
      <w:r>
        <w:rPr>
          <w:sz w:val="34"/>
        </w:rPr>
        <w:t>Članak 1 1.</w:t>
      </w:r>
    </w:p>
    <w:p w14:paraId="606648D8" w14:textId="77777777" w:rsidR="0071492F" w:rsidRDefault="008408FB">
      <w:pPr>
        <w:numPr>
          <w:ilvl w:val="0"/>
          <w:numId w:val="7"/>
        </w:numPr>
        <w:ind w:right="38"/>
      </w:pPr>
      <w:r>
        <w:lastRenderedPageBreak/>
        <w:t>Financijska sredstva za realizaciju odobrenoga projekta unutar ERASMUS+ programa osiguravaju se u sk</w:t>
      </w:r>
      <w:r>
        <w:t>ladu s odredbama međunarodnoga općeg ugovora.</w:t>
      </w:r>
    </w:p>
    <w:p w14:paraId="4F057151" w14:textId="77777777" w:rsidR="0071492F" w:rsidRDefault="008408FB">
      <w:pPr>
        <w:numPr>
          <w:ilvl w:val="0"/>
          <w:numId w:val="7"/>
        </w:numPr>
        <w:ind w:right="38"/>
      </w:pPr>
      <w:r>
        <w:t>Navedena sredstva iz stavka 1 . ovoga članka uplaćuju se Sveučilištu od koordinatora projekta ili neposredno od EU-a, ovisno kako je propisano međunarodnim općim ugovorom.</w:t>
      </w:r>
    </w:p>
    <w:p w14:paraId="1ED90B04" w14:textId="77777777" w:rsidR="0071492F" w:rsidRDefault="008408FB">
      <w:pPr>
        <w:numPr>
          <w:ilvl w:val="0"/>
          <w:numId w:val="7"/>
        </w:numPr>
        <w:ind w:right="38"/>
      </w:pPr>
      <w:r>
        <w:t>Sveučilište je obvezno za potrebe proj</w:t>
      </w:r>
      <w:r>
        <w:t xml:space="preserve">ekta unutar programa EURASMUS+ otvoriti podračun u skladu s važećim nacionalnim propisima. Zahtjev za otvaranje računa iz ovoga stavka podnosi voditelj projekta financijsko-računovodstvenoj službi Sveučilišta. Preko otvorenoga računa obavlja se cjelokupno </w:t>
      </w:r>
      <w:r>
        <w:t>financijsko poslovanje u vezi s projektom.</w:t>
      </w:r>
    </w:p>
    <w:p w14:paraId="07886316" w14:textId="77777777" w:rsidR="0071492F" w:rsidRDefault="008408FB">
      <w:pPr>
        <w:numPr>
          <w:ilvl w:val="0"/>
          <w:numId w:val="7"/>
        </w:numPr>
        <w:spacing w:after="254"/>
        <w:ind w:right="38"/>
      </w:pPr>
      <w:r>
        <w:t>U slučaju da Sveučilište ima financijske obveze za realizaciju projekta, u obliku kofinanciranje, te financijske obveze podmiruju se iz vlastitih sredstava Sveučilišta.</w:t>
      </w:r>
    </w:p>
    <w:p w14:paraId="164DF32D" w14:textId="77777777" w:rsidR="0071492F" w:rsidRDefault="008408FB">
      <w:pPr>
        <w:spacing w:after="228" w:line="259" w:lineRule="auto"/>
        <w:ind w:left="956" w:right="965" w:hanging="10"/>
        <w:jc w:val="center"/>
      </w:pPr>
      <w:r>
        <w:rPr>
          <w:sz w:val="34"/>
        </w:rPr>
        <w:t>Članak 12.</w:t>
      </w:r>
    </w:p>
    <w:p w14:paraId="4776B0F5" w14:textId="77777777" w:rsidR="0071492F" w:rsidRDefault="008408FB">
      <w:pPr>
        <w:numPr>
          <w:ilvl w:val="0"/>
          <w:numId w:val="8"/>
        </w:numPr>
        <w:ind w:right="38"/>
      </w:pPr>
      <w:r>
        <w:t>Sredstva iz članka 1 2. ovoga Pra</w:t>
      </w:r>
      <w:r>
        <w:t>vilnika trebaju se trošiti namjenski i u skladu s planiranim proračunom projekta. Isplata sredstava vrši se na način definiran međunarodnim općim sporazumom i partnerskim sporazumom.</w:t>
      </w:r>
    </w:p>
    <w:p w14:paraId="2F6F75E8" w14:textId="77777777" w:rsidR="0071492F" w:rsidRDefault="008408FB">
      <w:pPr>
        <w:numPr>
          <w:ilvl w:val="0"/>
          <w:numId w:val="8"/>
        </w:numPr>
        <w:ind w:right="38"/>
      </w:pPr>
      <w:r>
        <w:t>Zahtjev za isplatu sredstava rektoru Sveučilišta podnosi voditelj projekt</w:t>
      </w:r>
      <w:r>
        <w:t>a, po odobrenju prorektora za međunarodnu suradnju.</w:t>
      </w:r>
    </w:p>
    <w:p w14:paraId="620B0305" w14:textId="77777777" w:rsidR="0071492F" w:rsidRDefault="0071492F">
      <w:pPr>
        <w:sectPr w:rsidR="0071492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4" w:h="16834"/>
          <w:pgMar w:top="1431" w:right="1445" w:bottom="1527" w:left="1282" w:header="720" w:footer="989" w:gutter="0"/>
          <w:cols w:space="720"/>
          <w:titlePg/>
        </w:sectPr>
      </w:pPr>
    </w:p>
    <w:p w14:paraId="5B7FCA6E" w14:textId="77777777" w:rsidR="0071492F" w:rsidRDefault="008408FB">
      <w:pPr>
        <w:spacing w:after="218" w:line="259" w:lineRule="auto"/>
        <w:ind w:left="956" w:right="5" w:hanging="10"/>
        <w:jc w:val="center"/>
      </w:pPr>
      <w:r>
        <w:rPr>
          <w:sz w:val="34"/>
        </w:rPr>
        <w:lastRenderedPageBreak/>
        <w:t>13.</w:t>
      </w:r>
    </w:p>
    <w:p w14:paraId="5085C237" w14:textId="77777777" w:rsidR="0071492F" w:rsidRDefault="008408FB">
      <w:pPr>
        <w:numPr>
          <w:ilvl w:val="0"/>
          <w:numId w:val="9"/>
        </w:numPr>
        <w:ind w:right="38"/>
      </w:pPr>
      <w:r>
        <w:t>Ako je Sveučilište koordinator projekta, prijenos financijskih sredstava na račune partnerskih institucija vrši se u skladu s međunarodnim općim ugovorom i partnerskim sporazumom kojima se definiraju obveze partnera u projektu i dinamika realizacije aktivn</w:t>
      </w:r>
      <w:r>
        <w:t>osti i isplata.</w:t>
      </w:r>
    </w:p>
    <w:p w14:paraId="3678932B" w14:textId="77777777" w:rsidR="0071492F" w:rsidRDefault="008408FB">
      <w:pPr>
        <w:numPr>
          <w:ilvl w:val="0"/>
          <w:numId w:val="9"/>
        </w:numPr>
        <w:spacing w:after="97"/>
        <w:ind w:right="38"/>
      </w:pPr>
      <w:r>
        <w:t>Iznos sredstava koja se doznačuju partnerima u projektu definiran je projektnom prijavom i međunarodnim općim ugovorom.</w:t>
      </w:r>
    </w:p>
    <w:p w14:paraId="4AB2B4A2" w14:textId="77777777" w:rsidR="0071492F" w:rsidRDefault="008408FB">
      <w:pPr>
        <w:spacing w:after="0" w:line="259" w:lineRule="auto"/>
        <w:ind w:left="956" w:right="950" w:hanging="10"/>
        <w:jc w:val="center"/>
      </w:pPr>
      <w:r>
        <w:rPr>
          <w:sz w:val="34"/>
        </w:rPr>
        <w:t>Članak 14.</w:t>
      </w:r>
    </w:p>
    <w:p w14:paraId="44C886CA" w14:textId="77777777" w:rsidR="0071492F" w:rsidRDefault="008408FB">
      <w:pPr>
        <w:spacing w:after="121" w:line="259" w:lineRule="auto"/>
        <w:ind w:left="956" w:right="950" w:hanging="10"/>
        <w:jc w:val="center"/>
      </w:pPr>
      <w:r>
        <w:rPr>
          <w:sz w:val="34"/>
        </w:rPr>
        <w:t>Naknade za rad na projektu (staffcost)</w:t>
      </w:r>
    </w:p>
    <w:p w14:paraId="5BE7C85A" w14:textId="77777777" w:rsidR="0071492F" w:rsidRDefault="008408FB">
      <w:pPr>
        <w:numPr>
          <w:ilvl w:val="0"/>
          <w:numId w:val="10"/>
        </w:numPr>
        <w:ind w:right="38"/>
      </w:pPr>
      <w:r>
        <w:t>Sve osobe uključene u rad na projektu, u skladu s odredbama međunarodn</w:t>
      </w:r>
      <w:r>
        <w:t xml:space="preserve">oga općeg ugovora i pripadajućim aneksima, koji se odnose na isplatu naknada (honorara), imaju pravo na naknadu za svoj </w:t>
      </w:r>
      <w:r>
        <w:t>rad (staffcost).</w:t>
      </w:r>
    </w:p>
    <w:p w14:paraId="65FDFDC8" w14:textId="77777777" w:rsidR="0071492F" w:rsidRDefault="008408FB">
      <w:pPr>
        <w:numPr>
          <w:ilvl w:val="0"/>
          <w:numId w:val="10"/>
        </w:numPr>
        <w:ind w:right="38"/>
      </w:pPr>
      <w:r>
        <w:t>Navedeno pravo iz stavka 1 . ovoga članka, osobe ostvaruju temeljem ugovora o radu ili ugovora o djelu koji imaju potpi</w:t>
      </w:r>
      <w:r>
        <w:t>san sa sveučilištem ili nekom od ustrojbenih jedinica, na osnovi realiziranih projektnih aktivnosti i na teret sredstava proračuna projekta.</w:t>
      </w:r>
    </w:p>
    <w:p w14:paraId="5BFDE0BC" w14:textId="77777777" w:rsidR="0071492F" w:rsidRDefault="008408FB">
      <w:pPr>
        <w:numPr>
          <w:ilvl w:val="0"/>
          <w:numId w:val="10"/>
        </w:numPr>
        <w:spacing w:after="234"/>
        <w:ind w:right="38"/>
      </w:pPr>
      <w:r>
        <w:t>Međusobna prava i obveze Sveučilišta i osoba uključenih u rad na projektu, prije svega voditelja projekta i projekt</w:t>
      </w:r>
      <w:r>
        <w:t>noga tima, utvrđuju se Ugovorom o obavljanju projektnih aktivnosti.</w:t>
      </w:r>
    </w:p>
    <w:p w14:paraId="35A36889" w14:textId="77777777" w:rsidR="0071492F" w:rsidRDefault="008408FB">
      <w:pPr>
        <w:spacing w:after="192" w:line="259" w:lineRule="auto"/>
        <w:ind w:left="956" w:right="922" w:hanging="10"/>
        <w:jc w:val="center"/>
      </w:pPr>
      <w:r>
        <w:rPr>
          <w:sz w:val="34"/>
        </w:rPr>
        <w:t>Članak 15.</w:t>
      </w:r>
    </w:p>
    <w:p w14:paraId="58EE1A3F" w14:textId="77777777" w:rsidR="0071492F" w:rsidRDefault="008408FB">
      <w:pPr>
        <w:numPr>
          <w:ilvl w:val="0"/>
          <w:numId w:val="11"/>
        </w:numPr>
        <w:ind w:right="38"/>
      </w:pPr>
      <w:r>
        <w:t>Isplate naknada za rad na projektu iz stavka 1 . članka 1 4. ovoga Pravilnika vrše se prema učinku i kategorijama posla (menadžer, istraživač, trener, tehničko osoblje, administrativno osoblje) u skladu s međunarodnim općim ugovorom i pripadajućim aneksima</w:t>
      </w:r>
      <w:r>
        <w:t>, kao i ugovorom o obavljanju projektnih aktivnosti.</w:t>
      </w:r>
    </w:p>
    <w:p w14:paraId="4171D1DB" w14:textId="77777777" w:rsidR="0071492F" w:rsidRDefault="008408FB">
      <w:pPr>
        <w:numPr>
          <w:ilvl w:val="0"/>
          <w:numId w:val="11"/>
        </w:numPr>
        <w:ind w:right="38"/>
      </w:pPr>
      <w:r>
        <w:t xml:space="preserve">U svrhu isplate naknada iz članka 14. ovoga Pravilnika, voditelj projekta dužan je Uredu za međunarodnu suradnju Sveučilišta dostaviti izvještaj o obavljenim projektnim aktivnostima i prijedlog iznosa i </w:t>
      </w:r>
      <w:r>
        <w:t>strukture predviđenih naknada. Prorektor za međunarodnu suradnju treba dati svoju suglasnost na navedeni prijedlog.</w:t>
      </w:r>
    </w:p>
    <w:p w14:paraId="468C98C6" w14:textId="77777777" w:rsidR="0071492F" w:rsidRDefault="008408FB">
      <w:pPr>
        <w:numPr>
          <w:ilvl w:val="0"/>
          <w:numId w:val="11"/>
        </w:numPr>
        <w:ind w:right="38"/>
      </w:pPr>
      <w:r>
        <w:lastRenderedPageBreak/>
        <w:t>Ako prorektor za međunarodnu suradnju odbije dati suglasnost na predloženu strukturu isplate naknada za rad, u obrazloženju treba navesti ra</w:t>
      </w:r>
      <w:r>
        <w:t>zloge odbijanja te dati smjernice za prijedlog nove strukture. (4) Nakon dobivene suglasnosti prorektora za međunarodnu suradnju, Ured za međunarodnu suradnju dužan je u roku od petnaest dana navedeni prijedlog iz stavka 2. ovoga članka proslijediti na pot</w:t>
      </w:r>
      <w:r>
        <w:t>vrdu rektoru.</w:t>
      </w:r>
    </w:p>
    <w:p w14:paraId="1ACDB215" w14:textId="77777777" w:rsidR="0071492F" w:rsidRDefault="008408FB">
      <w:pPr>
        <w:spacing w:after="0" w:line="259" w:lineRule="auto"/>
        <w:ind w:left="956" w:right="0" w:hanging="10"/>
        <w:jc w:val="center"/>
      </w:pPr>
      <w:r>
        <w:rPr>
          <w:sz w:val="34"/>
        </w:rPr>
        <w:t>16.</w:t>
      </w:r>
    </w:p>
    <w:p w14:paraId="60359469" w14:textId="77777777" w:rsidR="0071492F" w:rsidRDefault="008408FB">
      <w:pPr>
        <w:ind w:left="38" w:right="38"/>
      </w:pPr>
      <w:r>
        <w:t>(1) Nakon dobivene potvrde, prijedlog strukture isplate naknada za rad na projektu, voditelj projekta dužan je računovodstveno-financijskoj službi Sveučilišta dostaviti:</w:t>
      </w:r>
    </w:p>
    <w:p w14:paraId="028B769C" w14:textId="77777777" w:rsidR="0071492F" w:rsidRDefault="008408FB">
      <w:pPr>
        <w:spacing w:after="911"/>
        <w:ind w:left="408" w:right="38"/>
      </w:pPr>
      <w:r>
        <w:rPr>
          <w:noProof/>
        </w:rPr>
        <w:drawing>
          <wp:inline distT="0" distB="0" distL="0" distR="0" wp14:anchorId="30E9E120" wp14:editId="176E4F83">
            <wp:extent cx="42672" cy="15244"/>
            <wp:effectExtent l="0" t="0" r="0" b="0"/>
            <wp:docPr id="12245" name="Picture 12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" name="Picture 1224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zahtjev za isplatu potpisan od rektora Sveučilišta i voditelja pro</w:t>
      </w:r>
      <w:r>
        <w:t xml:space="preserve">jekta </w:t>
      </w:r>
      <w:r>
        <w:rPr>
          <w:noProof/>
        </w:rPr>
        <w:drawing>
          <wp:inline distT="0" distB="0" distL="0" distR="0" wp14:anchorId="7DED019E" wp14:editId="086410F9">
            <wp:extent cx="42672" cy="18293"/>
            <wp:effectExtent l="0" t="0" r="0" b="0"/>
            <wp:docPr id="12246" name="Picture 1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" name="Picture 122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odgovarajući ugovor iz stavka 2. članka 14. ovoga Pravilnika, sa svim navedenim informacijama potrebnim za prijenos sredstava i prilozima definiranih međunarodnim općim ugovorom.</w:t>
      </w:r>
    </w:p>
    <w:p w14:paraId="3B51F8D1" w14:textId="77777777" w:rsidR="0071492F" w:rsidRDefault="008408FB">
      <w:pPr>
        <w:spacing w:after="185" w:line="265" w:lineRule="auto"/>
        <w:ind w:right="0" w:hanging="10"/>
        <w:jc w:val="left"/>
      </w:pPr>
      <w:r>
        <w:rPr>
          <w:sz w:val="34"/>
        </w:rPr>
        <w:t>V. UPRAVLJANJE PROJEKTIMA UNUTAR ERASMUS+ PROGRAMA U KOJIMA JE NOSITE</w:t>
      </w:r>
      <w:r>
        <w:rPr>
          <w:sz w:val="34"/>
        </w:rPr>
        <w:t>LJ USTROJBENA JEDINICA SVEUČILIŠTA</w:t>
      </w:r>
    </w:p>
    <w:p w14:paraId="52C341F8" w14:textId="77777777" w:rsidR="0071492F" w:rsidRDefault="008408FB">
      <w:pPr>
        <w:spacing w:after="179" w:line="259" w:lineRule="auto"/>
        <w:ind w:left="956" w:right="960" w:hanging="10"/>
        <w:jc w:val="center"/>
      </w:pPr>
      <w:r>
        <w:rPr>
          <w:sz w:val="34"/>
        </w:rPr>
        <w:t>Članak 17.</w:t>
      </w:r>
    </w:p>
    <w:p w14:paraId="27C6A1FC" w14:textId="77777777" w:rsidR="0071492F" w:rsidRDefault="008408FB">
      <w:pPr>
        <w:spacing w:after="250"/>
        <w:ind w:left="38" w:right="38"/>
      </w:pPr>
      <w:r>
        <w:t>Sve odredbe ovoga Pravilnika odnose se na projekte unutar ERASMUS+ programa u kojima je partner u projektu jedna od ustrojbenih jedinica Sveučilišta.</w:t>
      </w:r>
    </w:p>
    <w:p w14:paraId="0A4100B0" w14:textId="77777777" w:rsidR="0071492F" w:rsidRDefault="008408FB">
      <w:pPr>
        <w:spacing w:after="185" w:line="259" w:lineRule="auto"/>
        <w:ind w:left="956" w:right="960" w:hanging="10"/>
        <w:jc w:val="center"/>
      </w:pPr>
      <w:r>
        <w:rPr>
          <w:sz w:val="34"/>
        </w:rPr>
        <w:t>Članak 18.</w:t>
      </w:r>
    </w:p>
    <w:p w14:paraId="7AC425FE" w14:textId="77777777" w:rsidR="0071492F" w:rsidRDefault="008408FB">
      <w:pPr>
        <w:numPr>
          <w:ilvl w:val="0"/>
          <w:numId w:val="12"/>
        </w:numPr>
        <w:ind w:right="38"/>
      </w:pPr>
      <w:r>
        <w:t>U slučaju da međunarodna institucija pozitivno oc</w:t>
      </w:r>
      <w:r>
        <w:t>ijeni prijavu projekta ustrojbene jedinice, rektor, u suradnji s dekanom ustrojbene jedinice, na temelju prijedloga projektnoga tima iz projektne prijave, imenuje voditelja projekta i članove projektnoga tima. Odluku o imenovanju potpisuju rektor i dekan u</w:t>
      </w:r>
      <w:r>
        <w:t>strojbenejedinice.</w:t>
      </w:r>
    </w:p>
    <w:p w14:paraId="51F27B1B" w14:textId="77777777" w:rsidR="0071492F" w:rsidRDefault="008408FB">
      <w:pPr>
        <w:numPr>
          <w:ilvl w:val="0"/>
          <w:numId w:val="12"/>
        </w:numPr>
        <w:ind w:right="38"/>
      </w:pPr>
      <w:r>
        <w:t>Članovi projektnoga tima iz stavka 1 . ovoga članka odgovorni su za svoj rad voditelju projektnoga tima, a on dekanu ustrojbene jedinice i rektoru Sveučilišta.</w:t>
      </w:r>
    </w:p>
    <w:p w14:paraId="5E69A222" w14:textId="77777777" w:rsidR="0071492F" w:rsidRDefault="008408FB">
      <w:pPr>
        <w:numPr>
          <w:ilvl w:val="0"/>
          <w:numId w:val="12"/>
        </w:numPr>
        <w:spacing w:after="156"/>
        <w:ind w:right="38"/>
      </w:pPr>
      <w:r>
        <w:lastRenderedPageBreak/>
        <w:t>Ako su partneri u projektu, iz stavka 1 . ovoga članka, više ustrojbenih jedinica Sveučilišta, odluku iz stavka 2. ovoga članka, osim rektora potpisuje i svaki od dekana navedenih ustrojbenih jedinica.</w:t>
      </w:r>
    </w:p>
    <w:p w14:paraId="157DDEB3" w14:textId="77777777" w:rsidR="0071492F" w:rsidRDefault="008408FB">
      <w:pPr>
        <w:spacing w:after="72" w:line="259" w:lineRule="auto"/>
        <w:ind w:left="956" w:right="970" w:hanging="10"/>
        <w:jc w:val="center"/>
      </w:pPr>
      <w:r>
        <w:rPr>
          <w:sz w:val="34"/>
        </w:rPr>
        <w:t>Članak 19.</w:t>
      </w:r>
    </w:p>
    <w:p w14:paraId="18D54588" w14:textId="77777777" w:rsidR="0071492F" w:rsidRDefault="008408FB">
      <w:pPr>
        <w:ind w:left="38" w:right="38"/>
      </w:pPr>
      <w:r>
        <w:t>Međusobna prava i obveze Sveučilišta i ustr</w:t>
      </w:r>
      <w:r>
        <w:t>ojbene jedinice koja je partner u projektu unutar programa ERASMUS+, definiraju se zasebnim ugovorom nakon imenovanja projektnoga tima.</w:t>
      </w:r>
    </w:p>
    <w:p w14:paraId="48D93757" w14:textId="77777777" w:rsidR="0071492F" w:rsidRDefault="008408FB">
      <w:pPr>
        <w:spacing w:after="90" w:line="259" w:lineRule="auto"/>
        <w:ind w:left="956" w:right="19" w:hanging="10"/>
        <w:jc w:val="center"/>
      </w:pPr>
      <w:r>
        <w:rPr>
          <w:sz w:val="34"/>
        </w:rPr>
        <w:t>20.</w:t>
      </w:r>
    </w:p>
    <w:p w14:paraId="502CE2A4" w14:textId="77777777" w:rsidR="0071492F" w:rsidRDefault="008408FB">
      <w:pPr>
        <w:numPr>
          <w:ilvl w:val="0"/>
          <w:numId w:val="13"/>
        </w:numPr>
        <w:spacing w:after="145"/>
        <w:ind w:right="38"/>
      </w:pPr>
      <w:r>
        <w:t xml:space="preserve">Sredstva iz članka 1 2. ovoga Pravilnika, u slučaju kad je partner u projektu jedna od ustrojbenih jedinica, a koja </w:t>
      </w:r>
      <w:r>
        <w:t>su definirana pozicijom overhead u proračunu projekta, raspodjeljuju se tako da Sveučilište raspolaže s IO %, a ustrojbena jedinica s 90 % tih sredstava, ako nije drukčije regulirano odredbama ugovora između Sveučilišta i ustrojbene jedinice.</w:t>
      </w:r>
    </w:p>
    <w:p w14:paraId="64FF85D7" w14:textId="77777777" w:rsidR="0071492F" w:rsidRDefault="008408FB">
      <w:pPr>
        <w:numPr>
          <w:ilvl w:val="0"/>
          <w:numId w:val="13"/>
        </w:numPr>
        <w:spacing w:after="173"/>
        <w:ind w:right="38"/>
      </w:pPr>
      <w:r>
        <w:t>Nakon isplate</w:t>
      </w:r>
      <w:r>
        <w:t xml:space="preserve"> sredstava od međunarodne institucije koja financira projekt, Sveučilište je dužno doznačena sredstva, sukladno raspodijeli iz stavka 1 . ovoga članka, doznačiti ustrojbenoj jedinici.</w:t>
      </w:r>
    </w:p>
    <w:p w14:paraId="39BE8842" w14:textId="77777777" w:rsidR="0071492F" w:rsidRDefault="008408FB">
      <w:pPr>
        <w:numPr>
          <w:ilvl w:val="0"/>
          <w:numId w:val="13"/>
        </w:numPr>
        <w:spacing w:after="602"/>
        <w:ind w:right="38"/>
      </w:pPr>
      <w:r>
        <w:t>U ime ustrojbene jedinice, dekan raspolaže sredstvima iz stavka 2. ovoga</w:t>
      </w:r>
      <w:r>
        <w:t xml:space="preserve"> članka u skladu s odredbama međunarodnoga općeg ugovora i pripadajućim aneksima i ugovora o međusobnim pravima i obvezama potpisanim između sveučilišta i ustrojbenejedinice.</w:t>
      </w:r>
    </w:p>
    <w:p w14:paraId="5D7E2F2E" w14:textId="77777777" w:rsidR="0071492F" w:rsidRDefault="008408FB">
      <w:pPr>
        <w:pStyle w:val="Heading1"/>
        <w:spacing w:after="340"/>
        <w:ind w:left="38"/>
      </w:pPr>
      <w:r>
        <w:t>VI. PRIJELAZNE ZAVRŠNE ODREDBE</w:t>
      </w:r>
    </w:p>
    <w:p w14:paraId="4CE4E46E" w14:textId="77777777" w:rsidR="0071492F" w:rsidRDefault="008408FB">
      <w:pPr>
        <w:spacing w:after="208" w:line="259" w:lineRule="auto"/>
        <w:ind w:left="956" w:right="936" w:hanging="10"/>
        <w:jc w:val="center"/>
      </w:pPr>
      <w:r>
        <w:rPr>
          <w:sz w:val="34"/>
        </w:rPr>
        <w:t>Članak 21.</w:t>
      </w:r>
    </w:p>
    <w:p w14:paraId="041C3F4F" w14:textId="77777777" w:rsidR="0071492F" w:rsidRDefault="008408FB">
      <w:pPr>
        <w:spacing w:after="923"/>
        <w:ind w:left="38" w:right="38"/>
      </w:pPr>
      <w:r>
        <w:t>Ovaj Pravilnik stupa na snagu osmoga da</w:t>
      </w:r>
      <w:r>
        <w:t>na od dana objave na oglasnoj ploči Sveučilišta i objavit će se na mrežnoj stranici Sveučilišta i ustrojbenihjedinica.</w:t>
      </w:r>
    </w:p>
    <w:p w14:paraId="4AB56A07" w14:textId="77777777" w:rsidR="0071492F" w:rsidRDefault="008408FB">
      <w:pPr>
        <w:spacing w:after="0" w:line="259" w:lineRule="auto"/>
        <w:ind w:left="62" w:right="0"/>
        <w:jc w:val="left"/>
      </w:pPr>
      <w:r>
        <w:rPr>
          <w:sz w:val="30"/>
        </w:rPr>
        <w:t>Ur. broj: 01 -3374-1 / 1 8</w:t>
      </w:r>
    </w:p>
    <w:p w14:paraId="2CB16E74" w14:textId="77777777" w:rsidR="0071492F" w:rsidRDefault="008408FB">
      <w:pPr>
        <w:spacing w:after="46"/>
        <w:ind w:left="38" w:right="38"/>
      </w:pPr>
      <w:r>
        <w:lastRenderedPageBreak/>
        <w:t>Mostar, 26. rujna 2018.</w:t>
      </w:r>
      <w:r>
        <w:rPr>
          <w:noProof/>
        </w:rPr>
        <w:drawing>
          <wp:inline distT="0" distB="0" distL="0" distR="0" wp14:anchorId="01EBDCA1" wp14:editId="507BBA7E">
            <wp:extent cx="3810000" cy="1536630"/>
            <wp:effectExtent l="0" t="0" r="0" b="0"/>
            <wp:docPr id="25548" name="Picture 25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8" name="Picture 255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3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92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4" w:h="16834"/>
      <w:pgMar w:top="1436" w:right="1440" w:bottom="1551" w:left="1258" w:header="1416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8D1A" w14:textId="77777777" w:rsidR="008408FB" w:rsidRDefault="008408FB">
      <w:pPr>
        <w:spacing w:after="0" w:line="240" w:lineRule="auto"/>
      </w:pPr>
      <w:r>
        <w:separator/>
      </w:r>
    </w:p>
  </w:endnote>
  <w:endnote w:type="continuationSeparator" w:id="0">
    <w:p w14:paraId="20A4D1CE" w14:textId="77777777" w:rsidR="008408FB" w:rsidRDefault="0084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1551" w14:textId="77777777" w:rsidR="0071492F" w:rsidRDefault="008408FB">
    <w:pPr>
      <w:spacing w:after="0" w:line="259" w:lineRule="auto"/>
      <w:ind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898B" w14:textId="77777777" w:rsidR="0071492F" w:rsidRDefault="008408FB">
    <w:pPr>
      <w:spacing w:after="0" w:line="259" w:lineRule="auto"/>
      <w:ind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0FCC" w14:textId="77777777" w:rsidR="0071492F" w:rsidRDefault="008408FB">
    <w:pPr>
      <w:spacing w:after="0" w:line="259" w:lineRule="auto"/>
      <w:ind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6015" w14:textId="77777777" w:rsidR="0071492F" w:rsidRDefault="008408FB">
    <w:pPr>
      <w:spacing w:after="0" w:line="259" w:lineRule="auto"/>
      <w:ind w:left="62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3932A" w14:textId="77777777" w:rsidR="0071492F" w:rsidRDefault="008408FB">
    <w:pPr>
      <w:spacing w:after="0" w:line="259" w:lineRule="auto"/>
      <w:ind w:left="62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AC50D" w14:textId="77777777" w:rsidR="0071492F" w:rsidRDefault="008408FB">
    <w:pPr>
      <w:spacing w:after="0" w:line="259" w:lineRule="auto"/>
      <w:ind w:left="62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725D" w14:textId="77777777" w:rsidR="008408FB" w:rsidRDefault="008408FB">
      <w:pPr>
        <w:spacing w:after="0" w:line="240" w:lineRule="auto"/>
      </w:pPr>
      <w:r>
        <w:separator/>
      </w:r>
    </w:p>
  </w:footnote>
  <w:footnote w:type="continuationSeparator" w:id="0">
    <w:p w14:paraId="133E9D68" w14:textId="77777777" w:rsidR="008408FB" w:rsidRDefault="0084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F2627" w14:textId="77777777" w:rsidR="0071492F" w:rsidRDefault="0071492F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56D8" w14:textId="77777777" w:rsidR="0071492F" w:rsidRDefault="008408FB">
    <w:pPr>
      <w:spacing w:after="0" w:line="259" w:lineRule="auto"/>
      <w:ind w:left="0" w:right="307"/>
      <w:jc w:val="center"/>
    </w:pPr>
    <w:r>
      <w:rPr>
        <w:sz w:val="34"/>
      </w:rPr>
      <w:t xml:space="preserve">Članak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BA11C" w14:textId="77777777" w:rsidR="0071492F" w:rsidRDefault="0071492F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DCE4" w14:textId="77777777" w:rsidR="0071492F" w:rsidRDefault="008408FB">
    <w:pPr>
      <w:spacing w:after="0" w:line="259" w:lineRule="auto"/>
      <w:ind w:left="0" w:right="288"/>
      <w:jc w:val="center"/>
    </w:pPr>
    <w:r>
      <w:rPr>
        <w:sz w:val="34"/>
      </w:rPr>
      <w:t xml:space="preserve">Članak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2BA9F" w14:textId="77777777" w:rsidR="0071492F" w:rsidRDefault="008408FB">
    <w:pPr>
      <w:spacing w:after="0" w:line="259" w:lineRule="auto"/>
      <w:ind w:left="0" w:right="288"/>
      <w:jc w:val="center"/>
    </w:pPr>
    <w:r>
      <w:rPr>
        <w:sz w:val="34"/>
      </w:rPr>
      <w:t xml:space="preserve">Članak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D691" w14:textId="77777777" w:rsidR="0071492F" w:rsidRDefault="008408FB">
    <w:pPr>
      <w:spacing w:after="0" w:line="259" w:lineRule="auto"/>
      <w:ind w:left="0" w:right="288"/>
      <w:jc w:val="center"/>
    </w:pPr>
    <w:r>
      <w:rPr>
        <w:sz w:val="34"/>
      </w:rPr>
      <w:t xml:space="preserve">Članak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43" style="width:.75pt;height:.7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004F113B"/>
    <w:multiLevelType w:val="hybridMultilevel"/>
    <w:tmpl w:val="5BBEE7E0"/>
    <w:lvl w:ilvl="0" w:tplc="1D08374C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DFE7ACA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F8024D2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FAC37A6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9EA315E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CAE1DB6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AD21172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41E62A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098DD26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959DE"/>
    <w:multiLevelType w:val="hybridMultilevel"/>
    <w:tmpl w:val="E6D2AB44"/>
    <w:lvl w:ilvl="0" w:tplc="EE80487C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5D21FA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3A6F8B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7AA43F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7360AB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EEAC5A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636489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980E44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F2A3A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B2B7C"/>
    <w:multiLevelType w:val="hybridMultilevel"/>
    <w:tmpl w:val="F1BC603E"/>
    <w:lvl w:ilvl="0" w:tplc="9AA67448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B68241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CC648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BB081D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48A92F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E592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D5E34C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D844CA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D4062F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24F4B"/>
    <w:multiLevelType w:val="hybridMultilevel"/>
    <w:tmpl w:val="58C4F23C"/>
    <w:lvl w:ilvl="0" w:tplc="6D746626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4E0749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9D40E8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100773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A7EE81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1B47EE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F6A84E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8DA650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234422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2C4EA7"/>
    <w:multiLevelType w:val="hybridMultilevel"/>
    <w:tmpl w:val="5FF23608"/>
    <w:lvl w:ilvl="0" w:tplc="2F089100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594210C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B5ADB38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C7CB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9ECA24C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5B26E02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A48499C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06464FE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46E32F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85052A"/>
    <w:multiLevelType w:val="hybridMultilevel"/>
    <w:tmpl w:val="B3AC7776"/>
    <w:lvl w:ilvl="0" w:tplc="67964E8C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504938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87CBC5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9F0C02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BE63B3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B04884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90023C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9E481B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4A2621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442709"/>
    <w:multiLevelType w:val="hybridMultilevel"/>
    <w:tmpl w:val="A22272B2"/>
    <w:lvl w:ilvl="0" w:tplc="87A2BA34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8E61A8">
      <w:start w:val="1"/>
      <w:numFmt w:val="bullet"/>
      <w:lvlText w:val="•"/>
      <w:lvlPicBulletId w:val="0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4C2A8C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BC9FCC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A6A4C2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F0B238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5E898E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9C44FC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B678B0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2072D"/>
    <w:multiLevelType w:val="hybridMultilevel"/>
    <w:tmpl w:val="D040D840"/>
    <w:lvl w:ilvl="0" w:tplc="885E1212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8D853B0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3584A9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D2A1DB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752685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24AD9FA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6365334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40ED684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EFB6C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FE50C2"/>
    <w:multiLevelType w:val="hybridMultilevel"/>
    <w:tmpl w:val="BE56A1CC"/>
    <w:lvl w:ilvl="0" w:tplc="A7862DE4">
      <w:start w:val="1"/>
      <w:numFmt w:val="decimal"/>
      <w:lvlText w:val="(%1)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A860F6A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C208350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4F07746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62C88BE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6AA15C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820AB3A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8B0959E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F64EC04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B716E5"/>
    <w:multiLevelType w:val="hybridMultilevel"/>
    <w:tmpl w:val="E3B41552"/>
    <w:lvl w:ilvl="0" w:tplc="2AEE38FE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AC05A06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E249E9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C68155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ECCD85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6A004D6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9EE2700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A25C00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78AA61C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F7CC6"/>
    <w:multiLevelType w:val="hybridMultilevel"/>
    <w:tmpl w:val="3CDE806C"/>
    <w:lvl w:ilvl="0" w:tplc="1E20FDCE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BE32F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790DC8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878C634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0B25E9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E64AE66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29646C4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940F6F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E007FD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81ECF"/>
    <w:multiLevelType w:val="hybridMultilevel"/>
    <w:tmpl w:val="63AAF748"/>
    <w:lvl w:ilvl="0" w:tplc="1B12E2BA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8DCCEF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284675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B983DF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F5AFB8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4225F5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3EA33E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11A75D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3AE4B4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393942"/>
    <w:multiLevelType w:val="hybridMultilevel"/>
    <w:tmpl w:val="B04A82BA"/>
    <w:lvl w:ilvl="0" w:tplc="88885F4A">
      <w:start w:val="1"/>
      <w:numFmt w:val="decimal"/>
      <w:lvlText w:val="(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2F251D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028610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8067EC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E22006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7FEAE2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ECA583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E4C1D4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E8EFB3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2F"/>
    <w:rsid w:val="0071492F"/>
    <w:rsid w:val="008408FB"/>
    <w:rsid w:val="00D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693D"/>
  <w15:docId w15:val="{CA5BF2C5-6BFF-4733-9DF4-9267B68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25" w:lineRule="auto"/>
      <w:ind w:left="43" w:right="24"/>
      <w:jc w:val="both"/>
    </w:pPr>
    <w:rPr>
      <w:rFonts w:ascii="Calibri" w:eastAsia="Calibri" w:hAnsi="Calibri" w:cs="Calibri"/>
      <w:color w:val="000000"/>
      <w:sz w:val="3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8" w:line="263" w:lineRule="auto"/>
      <w:ind w:left="44" w:hanging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5" Type="http://schemas.openxmlformats.org/officeDocument/2006/relationships/image" Target="media/image14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2.jpg"/><Relationship Id="rId28" Type="http://schemas.openxmlformats.org/officeDocument/2006/relationships/footer" Target="footer4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2020-10-12T10:58:00Z</dcterms:created>
  <dcterms:modified xsi:type="dcterms:W3CDTF">2020-10-12T10:58:00Z</dcterms:modified>
</cp:coreProperties>
</file>